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8A448" w14:textId="356807E5" w:rsidR="00365782" w:rsidRDefault="00365782" w:rsidP="00365782">
      <w:pPr>
        <w:jc w:val="both"/>
        <w:rPr>
          <w:b/>
          <w:bCs/>
          <w:u w:val="single"/>
        </w:rPr>
      </w:pPr>
      <w:r w:rsidRPr="00365782">
        <w:rPr>
          <w:b/>
          <w:bCs/>
          <w:u w:val="single"/>
        </w:rPr>
        <w:t xml:space="preserve">Informační leták k položkám č. </w:t>
      </w:r>
      <w:r w:rsidR="00C7254E">
        <w:rPr>
          <w:b/>
          <w:bCs/>
          <w:u w:val="single"/>
        </w:rPr>
        <w:t>379-380</w:t>
      </w:r>
      <w:r w:rsidRPr="00365782">
        <w:rPr>
          <w:b/>
          <w:bCs/>
          <w:u w:val="single"/>
        </w:rPr>
        <w:t xml:space="preserve"> dle dražby movitých věcí ke dni </w:t>
      </w:r>
      <w:r w:rsidR="00C7254E">
        <w:rPr>
          <w:b/>
          <w:bCs/>
          <w:u w:val="single"/>
        </w:rPr>
        <w:t>15.9.2023</w:t>
      </w:r>
    </w:p>
    <w:p w14:paraId="6B622EEF" w14:textId="31CA2CE2" w:rsidR="00863AB0" w:rsidRPr="00863AB0" w:rsidRDefault="00863AB0" w:rsidP="00863AB0">
      <w:pPr>
        <w:ind w:firstLine="708"/>
        <w:jc w:val="both"/>
        <w:rPr>
          <w:b/>
          <w:bCs/>
        </w:rPr>
      </w:pPr>
      <w:r w:rsidRPr="00863AB0">
        <w:rPr>
          <w:b/>
          <w:bCs/>
        </w:rPr>
        <w:t>Movité věci se nachází na adrese Tovačovská 638, Přerov, když vydražiteli bude následně předán kontakt k jejich vyzvednutí.</w:t>
      </w:r>
      <w:r>
        <w:rPr>
          <w:b/>
          <w:bCs/>
        </w:rPr>
        <w:t xml:space="preserve"> Případně další informace na: </w:t>
      </w:r>
      <w:hyperlink r:id="rId4" w:history="1">
        <w:r w:rsidRPr="00E706CE">
          <w:rPr>
            <w:rStyle w:val="Hypertextovodkaz"/>
            <w:b/>
            <w:bCs/>
          </w:rPr>
          <w:t>scucinsky@eujicha.cz</w:t>
        </w:r>
      </w:hyperlink>
      <w:r>
        <w:rPr>
          <w:b/>
          <w:bCs/>
        </w:rPr>
        <w:t xml:space="preserve">. </w:t>
      </w:r>
    </w:p>
    <w:p w14:paraId="421342E4" w14:textId="5674F0F5" w:rsidR="00863AB0" w:rsidRDefault="00863AB0">
      <w:r w:rsidRPr="00863AB0">
        <w:rPr>
          <w:b/>
          <w:bCs/>
        </w:rPr>
        <w:t xml:space="preserve">žiletkový </w:t>
      </w:r>
      <w:proofErr w:type="gramStart"/>
      <w:r w:rsidRPr="00863AB0">
        <w:rPr>
          <w:b/>
          <w:bCs/>
        </w:rPr>
        <w:t>drát - plochá</w:t>
      </w:r>
      <w:proofErr w:type="gramEnd"/>
      <w:r w:rsidRPr="00863AB0">
        <w:rPr>
          <w:b/>
          <w:bCs/>
        </w:rPr>
        <w:t xml:space="preserve"> páska, 30ks</w:t>
      </w:r>
      <w:r w:rsidR="005B5C24">
        <w:rPr>
          <w:b/>
          <w:bCs/>
        </w:rPr>
        <w:t xml:space="preserve">, položka č. </w:t>
      </w:r>
      <w:r w:rsidR="00C7254E">
        <w:rPr>
          <w:b/>
          <w:bCs/>
        </w:rPr>
        <w:t>379</w:t>
      </w:r>
      <w:r>
        <w:rPr>
          <w:noProof/>
        </w:rPr>
        <w:drawing>
          <wp:inline distT="0" distB="0" distL="0" distR="0" wp14:anchorId="7F9D2A7A" wp14:editId="5D0210A5">
            <wp:extent cx="4823343" cy="36195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001" cy="362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DEC799" wp14:editId="216A91C0">
            <wp:extent cx="5419914" cy="4067175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900" cy="40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D28F1" w14:textId="12FE8CD1" w:rsidR="00863AB0" w:rsidRPr="00863AB0" w:rsidRDefault="00863AB0">
      <w:pPr>
        <w:rPr>
          <w:b/>
          <w:bCs/>
        </w:rPr>
      </w:pPr>
      <w:proofErr w:type="spellStart"/>
      <w:r w:rsidRPr="00863AB0">
        <w:rPr>
          <w:b/>
          <w:bCs/>
        </w:rPr>
        <w:lastRenderedPageBreak/>
        <w:t>Bavolet</w:t>
      </w:r>
      <w:proofErr w:type="spellEnd"/>
      <w:r w:rsidRPr="00863AB0">
        <w:rPr>
          <w:b/>
          <w:bCs/>
        </w:rPr>
        <w:t xml:space="preserve"> Euro jednostranný AL, 3 řady ostnatého drátu</w:t>
      </w:r>
      <w:r w:rsidR="005B5C24">
        <w:rPr>
          <w:b/>
          <w:bCs/>
        </w:rPr>
        <w:t xml:space="preserve">, položka č. </w:t>
      </w:r>
      <w:r w:rsidR="00C7254E">
        <w:rPr>
          <w:b/>
          <w:bCs/>
        </w:rPr>
        <w:t>380</w:t>
      </w:r>
    </w:p>
    <w:p w14:paraId="00E05A4A" w14:textId="485C8382" w:rsidR="00863AB0" w:rsidRDefault="00863AB0">
      <w:r>
        <w:rPr>
          <w:noProof/>
        </w:rPr>
        <w:drawing>
          <wp:inline distT="0" distB="0" distL="0" distR="0" wp14:anchorId="2CF883DD" wp14:editId="6E91A4DF">
            <wp:extent cx="5153361" cy="38671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102" cy="386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A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AB0"/>
    <w:rsid w:val="00365782"/>
    <w:rsid w:val="005B5C24"/>
    <w:rsid w:val="007F226F"/>
    <w:rsid w:val="00863AB0"/>
    <w:rsid w:val="00921064"/>
    <w:rsid w:val="00C7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9A66"/>
  <w15:chartTrackingRefBased/>
  <w15:docId w15:val="{05A0B615-00BA-40E6-BF10-6DBC7EBAD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63AB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63A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scucinsky@eujicha.cz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61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Pavel Ščučinský</dc:creator>
  <cp:keywords/>
  <dc:description/>
  <cp:lastModifiedBy>Mgr. Pavel Ščučinský</cp:lastModifiedBy>
  <cp:revision>2</cp:revision>
  <dcterms:created xsi:type="dcterms:W3CDTF">2023-09-08T07:15:00Z</dcterms:created>
  <dcterms:modified xsi:type="dcterms:W3CDTF">2023-09-08T07:15:00Z</dcterms:modified>
</cp:coreProperties>
</file>